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38" w:rsidRDefault="00713F9D" w:rsidP="00797CFB">
      <w:pPr>
        <w:spacing w:before="150" w:after="225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F9D">
        <w:rPr>
          <w:rFonts w:ascii="Times New Roman" w:hAnsi="Times New Roman"/>
          <w:sz w:val="24"/>
          <w:szCs w:val="24"/>
        </w:rPr>
        <w:drawing>
          <wp:inline distT="0" distB="0" distL="0" distR="0">
            <wp:extent cx="6149756" cy="2755640"/>
            <wp:effectExtent l="19050" t="0" r="3394" b="0"/>
            <wp:docPr id="2" name="Рисунок 1" descr="C:\Users\Порядина\Pictures\2015-03-10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рядина\Pictures\2015-03-10 1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7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860" cy="2760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838" w:rsidRDefault="00E36838" w:rsidP="00797CFB">
      <w:pPr>
        <w:spacing w:before="150" w:after="225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CFB" w:rsidRPr="00797CFB" w:rsidRDefault="00797CFB" w:rsidP="00E36838">
      <w:pPr>
        <w:spacing w:before="150" w:after="225" w:line="270" w:lineRule="atLeast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7C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79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Письма Министерства образования и науки Российской Федерации от 10 февраля 2003 года № 01-68/ 11-01 учитель должен соблюдать следующий порядок проверки рабочих тетрадей обучающихся школы:</w:t>
      </w:r>
    </w:p>
    <w:p w:rsidR="00797CFB" w:rsidRPr="00797CFB" w:rsidRDefault="00797CFB" w:rsidP="00797CFB">
      <w:pPr>
        <w:pStyle w:val="a6"/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и название ученических тетрадей.</w:t>
      </w:r>
    </w:p>
    <w:p w:rsidR="00797CFB" w:rsidRDefault="00797CFB" w:rsidP="00797CFB">
      <w:pPr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всех видов обучающих работ, а также текущих контрольных письменных работ ученики должны иметь следующее количество тетрадей:</w:t>
      </w: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867DE3" w:rsidTr="004F336C">
        <w:trPr>
          <w:trHeight w:val="435"/>
        </w:trPr>
        <w:tc>
          <w:tcPr>
            <w:tcW w:w="3190" w:type="dxa"/>
            <w:vMerge w:val="restart"/>
          </w:tcPr>
          <w:p w:rsidR="00867DE3" w:rsidRDefault="00867DE3" w:rsidP="00867DE3">
            <w:pPr>
              <w:spacing w:before="150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381" w:type="dxa"/>
            <w:gridSpan w:val="2"/>
            <w:tcBorders>
              <w:bottom w:val="single" w:sz="4" w:space="0" w:color="auto"/>
            </w:tcBorders>
          </w:tcPr>
          <w:p w:rsidR="00867DE3" w:rsidRDefault="00867DE3" w:rsidP="00867DE3">
            <w:pPr>
              <w:spacing w:before="150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тетрадей</w:t>
            </w:r>
          </w:p>
        </w:tc>
      </w:tr>
      <w:tr w:rsidR="00867DE3" w:rsidTr="00867DE3">
        <w:trPr>
          <w:trHeight w:val="210"/>
        </w:trPr>
        <w:tc>
          <w:tcPr>
            <w:tcW w:w="3190" w:type="dxa"/>
            <w:vMerge/>
          </w:tcPr>
          <w:p w:rsidR="00867DE3" w:rsidRPr="00797CFB" w:rsidRDefault="00867DE3" w:rsidP="00867DE3">
            <w:pPr>
              <w:spacing w:before="150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67DE3" w:rsidRPr="00797CFB" w:rsidRDefault="00867DE3" w:rsidP="00867DE3">
            <w:pPr>
              <w:spacing w:before="150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867DE3" w:rsidRDefault="00867DE3" w:rsidP="00867DE3">
            <w:pPr>
              <w:spacing w:before="150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</w:tr>
      <w:tr w:rsidR="00867DE3" w:rsidTr="00867DE3">
        <w:trPr>
          <w:trHeight w:val="1076"/>
        </w:trPr>
        <w:tc>
          <w:tcPr>
            <w:tcW w:w="3190" w:type="dxa"/>
          </w:tcPr>
          <w:p w:rsidR="00867DE3" w:rsidRDefault="00867DE3" w:rsidP="00797CFB">
            <w:pPr>
              <w:spacing w:before="150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3190" w:type="dxa"/>
          </w:tcPr>
          <w:p w:rsidR="00867DE3" w:rsidRDefault="00867DE3" w:rsidP="00797CFB">
            <w:pPr>
              <w:spacing w:before="150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рабочие тетради и одна тетрадь для диктантов и изложений</w:t>
            </w:r>
          </w:p>
        </w:tc>
        <w:tc>
          <w:tcPr>
            <w:tcW w:w="3191" w:type="dxa"/>
          </w:tcPr>
          <w:p w:rsidR="00867DE3" w:rsidRDefault="00867DE3" w:rsidP="00867DE3">
            <w:pPr>
              <w:spacing w:before="150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рабочие тетради, одна тетрадь для контрольных работ (диктантов), одна тетрадь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творческих работ (сочинений, </w:t>
            </w:r>
            <w:proofErr w:type="spellStart"/>
            <w:r w:rsidRPr="0079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9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79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67DE3" w:rsidTr="00867DE3">
        <w:tc>
          <w:tcPr>
            <w:tcW w:w="3190" w:type="dxa"/>
          </w:tcPr>
          <w:p w:rsidR="00867DE3" w:rsidRDefault="00867DE3" w:rsidP="00797CFB">
            <w:pPr>
              <w:spacing w:before="150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190" w:type="dxa"/>
          </w:tcPr>
          <w:p w:rsidR="00867DE3" w:rsidRDefault="00867DE3" w:rsidP="00797CFB">
            <w:pPr>
              <w:spacing w:before="150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867DE3" w:rsidRDefault="00867DE3" w:rsidP="00797CFB">
            <w:pPr>
              <w:spacing w:before="150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тетрадь</w:t>
            </w:r>
          </w:p>
        </w:tc>
      </w:tr>
      <w:tr w:rsidR="00867DE3" w:rsidTr="00867DE3">
        <w:tc>
          <w:tcPr>
            <w:tcW w:w="3190" w:type="dxa"/>
          </w:tcPr>
          <w:p w:rsidR="00867DE3" w:rsidRDefault="00867DE3" w:rsidP="00797CFB">
            <w:pPr>
              <w:spacing w:before="150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90" w:type="dxa"/>
          </w:tcPr>
          <w:p w:rsidR="00867DE3" w:rsidRDefault="00867DE3" w:rsidP="00797CFB">
            <w:pPr>
              <w:spacing w:before="150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рабочие тетради и одна тетрадь для контрольных работ</w:t>
            </w:r>
          </w:p>
        </w:tc>
        <w:tc>
          <w:tcPr>
            <w:tcW w:w="3191" w:type="dxa"/>
          </w:tcPr>
          <w:p w:rsidR="00867DE3" w:rsidRDefault="00867DE3" w:rsidP="00797CFB">
            <w:pPr>
              <w:spacing w:before="150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рабочие тетради и одна тетрадь для контрольных работ</w:t>
            </w:r>
          </w:p>
        </w:tc>
      </w:tr>
      <w:tr w:rsidR="00867DE3" w:rsidTr="00867DE3">
        <w:tc>
          <w:tcPr>
            <w:tcW w:w="3190" w:type="dxa"/>
          </w:tcPr>
          <w:p w:rsidR="00867DE3" w:rsidRDefault="00867DE3" w:rsidP="00797CFB">
            <w:pPr>
              <w:spacing w:before="150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190" w:type="dxa"/>
          </w:tcPr>
          <w:p w:rsidR="00867DE3" w:rsidRDefault="00867DE3" w:rsidP="00797CFB">
            <w:pPr>
              <w:spacing w:before="150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тетрадь и словарь</w:t>
            </w:r>
          </w:p>
        </w:tc>
        <w:tc>
          <w:tcPr>
            <w:tcW w:w="3191" w:type="dxa"/>
          </w:tcPr>
          <w:p w:rsidR="00867DE3" w:rsidRDefault="00867DE3" w:rsidP="00797CFB">
            <w:pPr>
              <w:spacing w:before="150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тетрадь и словарь</w:t>
            </w:r>
          </w:p>
        </w:tc>
      </w:tr>
      <w:tr w:rsidR="00867DE3" w:rsidTr="00867DE3">
        <w:tc>
          <w:tcPr>
            <w:tcW w:w="3190" w:type="dxa"/>
          </w:tcPr>
          <w:p w:rsidR="00867DE3" w:rsidRDefault="00867DE3" w:rsidP="00797CFB">
            <w:pPr>
              <w:spacing w:before="150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химия</w:t>
            </w:r>
          </w:p>
        </w:tc>
        <w:tc>
          <w:tcPr>
            <w:tcW w:w="3190" w:type="dxa"/>
          </w:tcPr>
          <w:p w:rsidR="00867DE3" w:rsidRDefault="00867DE3" w:rsidP="00797CFB">
            <w:pPr>
              <w:spacing w:before="150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867DE3" w:rsidRDefault="00867DE3" w:rsidP="00797CFB">
            <w:pPr>
              <w:spacing w:before="150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 рабочая тетрадь, одна тетрадь для контрольных работ и одна тетрадь для лабораторных и </w:t>
            </w:r>
            <w:r w:rsidRPr="0079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практических работ</w:t>
            </w:r>
          </w:p>
        </w:tc>
      </w:tr>
      <w:tr w:rsidR="00867DE3" w:rsidTr="00867DE3">
        <w:tc>
          <w:tcPr>
            <w:tcW w:w="3190" w:type="dxa"/>
          </w:tcPr>
          <w:p w:rsidR="00867DE3" w:rsidRPr="00797CFB" w:rsidRDefault="00867DE3" w:rsidP="00867DE3">
            <w:pPr>
              <w:spacing w:before="150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Природоведение,</w:t>
            </w:r>
          </w:p>
          <w:p w:rsidR="00867DE3" w:rsidRPr="00797CFB" w:rsidRDefault="00867DE3" w:rsidP="00867DE3">
            <w:pPr>
              <w:spacing w:before="150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Искусство,</w:t>
            </w:r>
          </w:p>
          <w:p w:rsidR="00867DE3" w:rsidRPr="00797CFB" w:rsidRDefault="00867DE3" w:rsidP="00867DE3">
            <w:pPr>
              <w:spacing w:before="150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национального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компонентов учебного плана</w:t>
            </w:r>
          </w:p>
        </w:tc>
        <w:tc>
          <w:tcPr>
            <w:tcW w:w="3190" w:type="dxa"/>
          </w:tcPr>
          <w:p w:rsidR="00867DE3" w:rsidRDefault="00867DE3" w:rsidP="00797CFB">
            <w:pPr>
              <w:spacing w:before="150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одной тетради</w:t>
            </w:r>
          </w:p>
        </w:tc>
        <w:tc>
          <w:tcPr>
            <w:tcW w:w="3191" w:type="dxa"/>
          </w:tcPr>
          <w:p w:rsidR="00867DE3" w:rsidRPr="00797CFB" w:rsidRDefault="00867DE3" w:rsidP="00797CFB">
            <w:pPr>
              <w:spacing w:before="150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одной тетради</w:t>
            </w:r>
          </w:p>
        </w:tc>
      </w:tr>
    </w:tbl>
    <w:p w:rsidR="00797CFB" w:rsidRPr="00797CFB" w:rsidRDefault="00797CFB" w:rsidP="00797CFB">
      <w:pPr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CFB" w:rsidRPr="004349A5" w:rsidRDefault="00797CFB" w:rsidP="004349A5">
      <w:pPr>
        <w:pStyle w:val="a6"/>
        <w:numPr>
          <w:ilvl w:val="0"/>
          <w:numId w:val="2"/>
        </w:numPr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и ведению тетрадей.</w:t>
      </w:r>
    </w:p>
    <w:p w:rsidR="004349A5" w:rsidRPr="004349A5" w:rsidRDefault="004349A5" w:rsidP="004349A5">
      <w:pPr>
        <w:pStyle w:val="a6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CFB" w:rsidRDefault="00797CFB" w:rsidP="004349A5">
      <w:pPr>
        <w:pStyle w:val="a6"/>
        <w:numPr>
          <w:ilvl w:val="1"/>
          <w:numId w:val="2"/>
        </w:numPr>
        <w:spacing w:before="150" w:after="225" w:line="270" w:lineRule="atLeast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9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пользуются стандартными тетрадями, состоящими из 12-18 листов. Общие тетради могут использоваться лишь в 8-9-х классах на уроках по учебным дисциплинам, при изучении которых необходимо выполнение больших по объему работ.</w:t>
      </w:r>
    </w:p>
    <w:p w:rsidR="00797CFB" w:rsidRPr="004349A5" w:rsidRDefault="00797CFB" w:rsidP="00797CFB">
      <w:pPr>
        <w:pStyle w:val="a6"/>
        <w:numPr>
          <w:ilvl w:val="1"/>
          <w:numId w:val="2"/>
        </w:numPr>
        <w:spacing w:before="150" w:after="225" w:line="270" w:lineRule="atLeast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9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 по предмету должна иметь аккуратный внешний вид. На её обложке (первой странице) делается следующая запись:</w:t>
      </w:r>
    </w:p>
    <w:p w:rsidR="00797CFB" w:rsidRPr="00797CFB" w:rsidRDefault="00797CFB" w:rsidP="004349A5">
      <w:pPr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</w:t>
      </w:r>
    </w:p>
    <w:p w:rsidR="00797CFB" w:rsidRPr="00797CFB" w:rsidRDefault="00797CFB" w:rsidP="004349A5">
      <w:pPr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                          работ</w:t>
      </w:r>
    </w:p>
    <w:p w:rsidR="00797CFB" w:rsidRPr="00797CFB" w:rsidRDefault="004349A5" w:rsidP="004349A5">
      <w:pPr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97CFB" w:rsidRPr="00797C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797CFB" w:rsidRPr="00797CFB" w:rsidRDefault="00797CFB" w:rsidP="004349A5">
      <w:pPr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 (</w:t>
      </w:r>
      <w:proofErr w:type="spellStart"/>
      <w:r w:rsidRPr="00797CFB">
        <w:rPr>
          <w:rFonts w:ascii="Times New Roman" w:eastAsia="Times New Roman" w:hAnsi="Times New Roman" w:cs="Times New Roman"/>
          <w:sz w:val="24"/>
          <w:szCs w:val="24"/>
          <w:lang w:eastAsia="ru-RU"/>
        </w:rPr>
        <w:t>цы</w:t>
      </w:r>
      <w:proofErr w:type="spellEnd"/>
      <w:r w:rsidRPr="00797CFB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     класса</w:t>
      </w:r>
    </w:p>
    <w:p w:rsidR="00797CFB" w:rsidRPr="00797CFB" w:rsidRDefault="004349A5" w:rsidP="004349A5">
      <w:pPr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</w:p>
    <w:p w:rsidR="00797CFB" w:rsidRPr="00797CFB" w:rsidRDefault="00797CFB" w:rsidP="004349A5">
      <w:pPr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F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</w:p>
    <w:p w:rsidR="00797CFB" w:rsidRPr="00797CFB" w:rsidRDefault="00797CFB" w:rsidP="004349A5">
      <w:pPr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F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</w:t>
      </w:r>
    </w:p>
    <w:p w:rsidR="00797CFB" w:rsidRPr="00797CFB" w:rsidRDefault="00797CFB" w:rsidP="00797CFB">
      <w:pPr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обложке тетрадей для контрольных работ, работ по развитию речи, лабораторных и практических работ делаются соответствующие записи.</w:t>
      </w:r>
    </w:p>
    <w:p w:rsidR="00797CFB" w:rsidRDefault="00797CFB" w:rsidP="004349A5">
      <w:pPr>
        <w:pStyle w:val="a6"/>
        <w:numPr>
          <w:ilvl w:val="1"/>
          <w:numId w:val="2"/>
        </w:numPr>
        <w:spacing w:before="150" w:after="225" w:line="270" w:lineRule="atLeast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работ учащимся не разрешается писать на полях (за исключением пометок на полях во время записи лекций в старших классах). Обязательным является соблюдение  правила «красной» строки в тетрадях по всем предметам.</w:t>
      </w:r>
    </w:p>
    <w:p w:rsidR="00797CFB" w:rsidRDefault="00797CFB" w:rsidP="00797CFB">
      <w:pPr>
        <w:pStyle w:val="a6"/>
        <w:numPr>
          <w:ilvl w:val="1"/>
          <w:numId w:val="2"/>
        </w:numPr>
        <w:spacing w:before="150" w:after="225" w:line="270" w:lineRule="atLeast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9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выполнения работы записывается в строку арабскими цифрами и  названием месяца в тетрадях по математике в 1-</w:t>
      </w:r>
      <w:r w:rsidR="00867DE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349A5">
        <w:rPr>
          <w:rFonts w:ascii="Times New Roman" w:eastAsia="Times New Roman" w:hAnsi="Times New Roman" w:cs="Times New Roman"/>
          <w:sz w:val="24"/>
          <w:szCs w:val="24"/>
          <w:lang w:eastAsia="ru-RU"/>
        </w:rPr>
        <w:t>-м классах, прописью – в тетрадях по русскому языку в 1-9-м классах, цифрами на полях</w:t>
      </w:r>
      <w:r w:rsidR="00867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867DE3">
        <w:rPr>
          <w:rFonts w:ascii="Times New Roman" w:eastAsia="Times New Roman" w:hAnsi="Times New Roman" w:cs="Times New Roman"/>
          <w:sz w:val="24"/>
          <w:szCs w:val="24"/>
          <w:lang w:eastAsia="ru-RU"/>
        </w:rPr>
        <w:t>н-р</w:t>
      </w:r>
      <w:proofErr w:type="spellEnd"/>
      <w:r w:rsidR="00867DE3">
        <w:rPr>
          <w:rFonts w:ascii="Times New Roman" w:eastAsia="Times New Roman" w:hAnsi="Times New Roman" w:cs="Times New Roman"/>
          <w:sz w:val="24"/>
          <w:szCs w:val="24"/>
          <w:lang w:eastAsia="ru-RU"/>
        </w:rPr>
        <w:t>: 05.02.2014 г.)</w:t>
      </w:r>
      <w:r w:rsidRPr="0043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строке в тетрадях по остальным предметам.</w:t>
      </w:r>
    </w:p>
    <w:p w:rsidR="00797CFB" w:rsidRDefault="00797CFB" w:rsidP="00797CFB">
      <w:pPr>
        <w:pStyle w:val="a6"/>
        <w:numPr>
          <w:ilvl w:val="1"/>
          <w:numId w:val="2"/>
        </w:numPr>
        <w:spacing w:before="150" w:after="225" w:line="270" w:lineRule="atLeast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уроке в тетрадях следует записывать его тему, а на уроках по русскому языку, математике – указывать вид выполняемой работы (</w:t>
      </w:r>
      <w:proofErr w:type="gramStart"/>
      <w:r w:rsidRPr="004349A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классная</w:t>
      </w:r>
      <w:proofErr w:type="gramEnd"/>
      <w:r w:rsidRPr="004349A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домашняя, самостоятельная, диктант, изложение, сочинение и т.д.)</w:t>
      </w:r>
    </w:p>
    <w:p w:rsidR="00797CFB" w:rsidRDefault="00797CFB" w:rsidP="00797CFB">
      <w:pPr>
        <w:pStyle w:val="a6"/>
        <w:numPr>
          <w:ilvl w:val="1"/>
          <w:numId w:val="2"/>
        </w:numPr>
        <w:spacing w:before="150" w:after="225" w:line="270" w:lineRule="atLeast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заданий в тетрадях учащиеся должны указывать номер упражнения, задачи, вопроса.</w:t>
      </w:r>
    </w:p>
    <w:p w:rsidR="004349A5" w:rsidRDefault="00797CFB" w:rsidP="00797CFB">
      <w:pPr>
        <w:pStyle w:val="a6"/>
        <w:numPr>
          <w:ilvl w:val="1"/>
          <w:numId w:val="2"/>
        </w:numPr>
        <w:spacing w:before="150" w:after="225" w:line="270" w:lineRule="atLeast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9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следующий пропуск клеток и линий в тетрадях:</w:t>
      </w:r>
    </w:p>
    <w:p w:rsidR="00797CFB" w:rsidRDefault="00797CFB" w:rsidP="004349A5">
      <w:pPr>
        <w:pStyle w:val="a6"/>
        <w:numPr>
          <w:ilvl w:val="0"/>
          <w:numId w:val="4"/>
        </w:numPr>
        <w:spacing w:before="150" w:after="225" w:line="270" w:lineRule="atLeast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9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математике (алгебре, геометрии) – начинать писать с самой верхней полной клетки, между разными заданиями пропускать 2 клетки, между домашней и классной – 4 клетки, между датой и заголовком работы – 2 клетки;</w:t>
      </w:r>
    </w:p>
    <w:p w:rsidR="00797CFB" w:rsidRDefault="00797CFB" w:rsidP="00797CFB">
      <w:pPr>
        <w:pStyle w:val="a6"/>
        <w:numPr>
          <w:ilvl w:val="0"/>
          <w:numId w:val="4"/>
        </w:numPr>
        <w:spacing w:before="150" w:after="225" w:line="270" w:lineRule="atLeast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русскому языку – линии внутри одной работы не пропускаются, </w:t>
      </w:r>
      <w:proofErr w:type="gramStart"/>
      <w:r w:rsidRPr="004349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43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домашней и классной работой оставляют 2 линии.</w:t>
      </w:r>
    </w:p>
    <w:p w:rsidR="00797CFB" w:rsidRPr="004349A5" w:rsidRDefault="004349A5" w:rsidP="00797CFB">
      <w:pPr>
        <w:pStyle w:val="a6"/>
        <w:numPr>
          <w:ilvl w:val="0"/>
          <w:numId w:val="4"/>
        </w:numPr>
        <w:spacing w:before="150" w:after="225" w:line="270" w:lineRule="atLeast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797CFB" w:rsidRPr="004349A5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каждой новой работы начинается с «красной» строки на той же странице тетради, на которой написаны дата и  наименование работы.</w:t>
      </w:r>
    </w:p>
    <w:p w:rsidR="00797CFB" w:rsidRDefault="00797CFB" w:rsidP="004349A5">
      <w:pPr>
        <w:pStyle w:val="a6"/>
        <w:numPr>
          <w:ilvl w:val="1"/>
          <w:numId w:val="2"/>
        </w:numPr>
        <w:spacing w:before="150" w:after="225" w:line="270" w:lineRule="atLeast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49A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</w:t>
      </w:r>
      <w:proofErr w:type="gramEnd"/>
      <w:r w:rsidRPr="0043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контрольные по русскому языку и математике выполняются в специальных тетрадях, предназначенных для этого вида работ. Поэтому слова «контрольная работа» не пишутся: в тетрадях по русскому языку записывается только вид работы (например, диктант) Тоже относится и к обозначению кратковременных работ, выполняемых в общих тетрадях.</w:t>
      </w:r>
    </w:p>
    <w:p w:rsidR="00797CFB" w:rsidRDefault="00797CFB" w:rsidP="00797CFB">
      <w:pPr>
        <w:pStyle w:val="a6"/>
        <w:numPr>
          <w:ilvl w:val="1"/>
          <w:numId w:val="2"/>
        </w:numPr>
        <w:spacing w:before="150" w:after="225" w:line="270" w:lineRule="atLeast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9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ведут записи в тетрадях синей или фиолетовой пастой. Черная или зеленая пасты, карандаш могут быть использованы при подчеркивании, составлении графиков и т.д. Учащимся запрещается писать в тетрадях красной пастой.</w:t>
      </w:r>
    </w:p>
    <w:p w:rsidR="004349A5" w:rsidRPr="004349A5" w:rsidRDefault="004349A5" w:rsidP="004349A5">
      <w:pPr>
        <w:pStyle w:val="a6"/>
        <w:spacing w:before="150" w:after="225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CFB" w:rsidRPr="00797CFB" w:rsidRDefault="00797CFB" w:rsidP="00797CFB">
      <w:pPr>
        <w:spacing w:before="150" w:after="225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 Порядок проверки письменных работ учащихся</w:t>
      </w:r>
    </w:p>
    <w:p w:rsidR="00797CFB" w:rsidRPr="00797CFB" w:rsidRDefault="00797CFB" w:rsidP="00797CFB">
      <w:pPr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F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Устанавливается следующий порядок проверки письменных работ учащихся (</w:t>
      </w:r>
      <w:proofErr w:type="gramStart"/>
      <w:r w:rsidRPr="00797CFB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797CF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табл. 1)</w:t>
      </w:r>
    </w:p>
    <w:p w:rsidR="00867DE3" w:rsidRPr="00797CFB" w:rsidRDefault="00797CFB" w:rsidP="00797CFB">
      <w:pPr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</w:t>
      </w:r>
    </w:p>
    <w:tbl>
      <w:tblPr>
        <w:tblStyle w:val="ab"/>
        <w:tblW w:w="0" w:type="auto"/>
        <w:tblLook w:val="04A0"/>
      </w:tblPr>
      <w:tblGrid>
        <w:gridCol w:w="2047"/>
        <w:gridCol w:w="1914"/>
        <w:gridCol w:w="1914"/>
        <w:gridCol w:w="1914"/>
        <w:gridCol w:w="1915"/>
      </w:tblGrid>
      <w:tr w:rsidR="00867DE3" w:rsidTr="00867DE3">
        <w:tc>
          <w:tcPr>
            <w:tcW w:w="1914" w:type="dxa"/>
          </w:tcPr>
          <w:p w:rsidR="00867DE3" w:rsidRDefault="00867DE3" w:rsidP="00797CFB">
            <w:pPr>
              <w:spacing w:before="150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Предметы/классы</w:t>
            </w:r>
          </w:p>
        </w:tc>
        <w:tc>
          <w:tcPr>
            <w:tcW w:w="1914" w:type="dxa"/>
          </w:tcPr>
          <w:p w:rsidR="00867DE3" w:rsidRDefault="00867DE3" w:rsidP="00867DE3">
            <w:pPr>
              <w:spacing w:before="150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914" w:type="dxa"/>
          </w:tcPr>
          <w:p w:rsidR="00867DE3" w:rsidRDefault="00867DE3" w:rsidP="00867DE3">
            <w:pPr>
              <w:spacing w:before="150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4" w:type="dxa"/>
          </w:tcPr>
          <w:p w:rsidR="00867DE3" w:rsidRDefault="00867DE3" w:rsidP="00867DE3">
            <w:pPr>
              <w:spacing w:before="150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5" w:type="dxa"/>
          </w:tcPr>
          <w:p w:rsidR="00867DE3" w:rsidRDefault="00867DE3" w:rsidP="00867DE3">
            <w:pPr>
              <w:spacing w:before="150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</w:tr>
      <w:tr w:rsidR="00867DE3" w:rsidTr="00867DE3">
        <w:tc>
          <w:tcPr>
            <w:tcW w:w="1914" w:type="dxa"/>
          </w:tcPr>
          <w:p w:rsidR="00867DE3" w:rsidRDefault="00867DE3" w:rsidP="00797CFB">
            <w:pPr>
              <w:spacing w:before="150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Русский язык</w:t>
            </w:r>
          </w:p>
        </w:tc>
        <w:tc>
          <w:tcPr>
            <w:tcW w:w="1914" w:type="dxa"/>
          </w:tcPr>
          <w:p w:rsidR="00867DE3" w:rsidRDefault="00867DE3" w:rsidP="00797CFB">
            <w:pPr>
              <w:spacing w:before="150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каждого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914" w:type="dxa"/>
          </w:tcPr>
          <w:p w:rsidR="00867DE3" w:rsidRDefault="00867DE3" w:rsidP="00797CFB">
            <w:pPr>
              <w:spacing w:before="150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первом полугодии – после каждого урока. Во втором полугодии – два раза в неделю</w:t>
            </w:r>
          </w:p>
        </w:tc>
        <w:tc>
          <w:tcPr>
            <w:tcW w:w="1914" w:type="dxa"/>
          </w:tcPr>
          <w:p w:rsidR="00867DE3" w:rsidRDefault="00867DE3" w:rsidP="00797CFB">
            <w:pPr>
              <w:spacing w:before="150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раза в неделю</w:t>
            </w:r>
          </w:p>
        </w:tc>
        <w:tc>
          <w:tcPr>
            <w:tcW w:w="1915" w:type="dxa"/>
          </w:tcPr>
          <w:p w:rsidR="00867DE3" w:rsidRDefault="00867DE3" w:rsidP="00797CFB">
            <w:pPr>
              <w:spacing w:before="150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неделю</w:t>
            </w:r>
          </w:p>
        </w:tc>
      </w:tr>
      <w:tr w:rsidR="00867DE3" w:rsidTr="00867DE3">
        <w:tc>
          <w:tcPr>
            <w:tcW w:w="1914" w:type="dxa"/>
          </w:tcPr>
          <w:p w:rsidR="00867DE3" w:rsidRDefault="00867DE3" w:rsidP="00797CFB">
            <w:pPr>
              <w:spacing w:before="150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914" w:type="dxa"/>
          </w:tcPr>
          <w:p w:rsidR="00867DE3" w:rsidRDefault="00867DE3" w:rsidP="00797CFB">
            <w:pPr>
              <w:spacing w:before="150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каждого урока</w:t>
            </w:r>
          </w:p>
        </w:tc>
        <w:tc>
          <w:tcPr>
            <w:tcW w:w="1914" w:type="dxa"/>
          </w:tcPr>
          <w:p w:rsidR="00867DE3" w:rsidRDefault="00867DE3" w:rsidP="00797CFB">
            <w:pPr>
              <w:spacing w:before="150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раза в неделю</w:t>
            </w:r>
          </w:p>
        </w:tc>
        <w:tc>
          <w:tcPr>
            <w:tcW w:w="1914" w:type="dxa"/>
          </w:tcPr>
          <w:p w:rsidR="00867DE3" w:rsidRDefault="00867DE3" w:rsidP="00797CFB">
            <w:pPr>
              <w:spacing w:before="150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Значимые классные и домашние работы, но не реже одного раза в неделю</w:t>
            </w:r>
          </w:p>
        </w:tc>
        <w:tc>
          <w:tcPr>
            <w:tcW w:w="1915" w:type="dxa"/>
          </w:tcPr>
          <w:p w:rsidR="00867DE3" w:rsidRDefault="00867DE3" w:rsidP="00797CFB">
            <w:pPr>
              <w:spacing w:before="150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две недели</w:t>
            </w:r>
          </w:p>
        </w:tc>
      </w:tr>
    </w:tbl>
    <w:p w:rsidR="00797CFB" w:rsidRPr="00797CFB" w:rsidRDefault="00797CFB" w:rsidP="00797CFB">
      <w:pPr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CFB" w:rsidRPr="004349A5" w:rsidRDefault="004349A5" w:rsidP="004349A5">
      <w:pPr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797CFB" w:rsidRPr="0043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проверяемых работах по русскому языку и математике  </w:t>
      </w:r>
      <w:proofErr w:type="gramStart"/>
      <w:r w:rsidR="00797CFB" w:rsidRPr="004349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797CFB" w:rsidRPr="0043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="00797CFB" w:rsidRPr="004349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proofErr w:type="gramEnd"/>
      <w:r w:rsidR="00797CFB" w:rsidRPr="0043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исправляет все допущенные ошибки. Руководствуясь следующим правилом:</w:t>
      </w:r>
    </w:p>
    <w:p w:rsidR="00797CFB" w:rsidRPr="004349A5" w:rsidRDefault="00797CFB" w:rsidP="004349A5">
      <w:pPr>
        <w:pStyle w:val="a6"/>
        <w:numPr>
          <w:ilvl w:val="0"/>
          <w:numId w:val="7"/>
        </w:numPr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9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зачеркивая орфографическую ошибку, цифру, математический знак, подписывает вверху букву или нужную цифру, знак;</w:t>
      </w:r>
    </w:p>
    <w:p w:rsidR="00797CFB" w:rsidRPr="004349A5" w:rsidRDefault="00797CFB" w:rsidP="004349A5">
      <w:pPr>
        <w:pStyle w:val="a6"/>
        <w:numPr>
          <w:ilvl w:val="0"/>
          <w:numId w:val="7"/>
        </w:numPr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пунктуационный ненужный знак зачеркивается, необходимый пишется красной пастой;</w:t>
      </w:r>
    </w:p>
    <w:p w:rsidR="00797CFB" w:rsidRPr="004349A5" w:rsidRDefault="00797CFB" w:rsidP="004349A5">
      <w:pPr>
        <w:pStyle w:val="a6"/>
        <w:numPr>
          <w:ilvl w:val="0"/>
          <w:numId w:val="7"/>
        </w:numPr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тетрадей по русскому языку учитель обозначает ошибку определенным знаком (для удобства подсчета ошибок и классификации), при проверке изложений и </w:t>
      </w:r>
      <w:r w:rsidRPr="004349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сочинений, кроме орфографических и пунктуационных, отмечаются фактические, логические и речевые, грамматические  ошибки.</w:t>
      </w:r>
      <w:proofErr w:type="gramEnd"/>
      <w:r w:rsidRPr="0043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(I  - орфографическая ошибка,  V – пунктуационная ошибка, </w:t>
      </w:r>
      <w:proofErr w:type="gramStart"/>
      <w:r w:rsidRPr="004349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3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речевая ошибка, Ф – фактическая, Г – грамматическая);</w:t>
      </w:r>
    </w:p>
    <w:p w:rsidR="00797CFB" w:rsidRPr="00797CFB" w:rsidRDefault="00797CFB" w:rsidP="00797CFB">
      <w:pPr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FB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 Часть слова, слово, предложение  зачеркивается  тонкой горизонтальной линией, вместо зачеркнутого надписываются  нужные буквы, слова, предложения; неверные написания в скобки не заключаются.</w:t>
      </w:r>
    </w:p>
    <w:p w:rsidR="00797CFB" w:rsidRPr="00797CFB" w:rsidRDefault="00797CFB" w:rsidP="00797CFB">
      <w:pPr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F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проверке тетрадей в 9 классе целесообразно, чтобы учитель только подчеркивал допущенную ошибку и отмечал на полях количество ошибок.</w:t>
      </w:r>
    </w:p>
    <w:p w:rsidR="00797CFB" w:rsidRPr="00797CFB" w:rsidRDefault="00797CFB" w:rsidP="00797CFB">
      <w:pPr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F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Проверенные контрольные работы (диктанты, изложения) должны быть возвращены учителем к следующему уроку по данному предмету; сочинения – через урок в 5-9-х классах.</w:t>
      </w:r>
    </w:p>
    <w:p w:rsidR="00797CFB" w:rsidRPr="00797CFB" w:rsidRDefault="00797CFB" w:rsidP="00797CFB">
      <w:pPr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FB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Проводить работу над ошибками после проведения любых видов работы.</w:t>
      </w:r>
    </w:p>
    <w:p w:rsidR="00797CFB" w:rsidRPr="00797CFB" w:rsidRDefault="00797CFB" w:rsidP="00797CFB">
      <w:pPr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FB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Все контрольные работы обязательно оцениваются учителем с занесением оценок в классный журнал.</w:t>
      </w:r>
    </w:p>
    <w:p w:rsidR="00797CFB" w:rsidRPr="00797CFB" w:rsidRDefault="00797CFB" w:rsidP="00797CFB">
      <w:pPr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FB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Самостоятельные обучающие письменные работы также оцениваются. Оценки в журнал за эти работы могут быть выставлены по усмотрению учителя.</w:t>
      </w:r>
    </w:p>
    <w:p w:rsidR="00797CFB" w:rsidRPr="00797CFB" w:rsidRDefault="00797CFB" w:rsidP="00797CFB">
      <w:pPr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FB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Классные и домашние работы  по русскому языку и математике оцениваются; оценки в журнал могут быть выставлены за наиболее значимые работы по усмотрению учителя.</w:t>
      </w:r>
    </w:p>
    <w:p w:rsidR="00797CFB" w:rsidRPr="00797CFB" w:rsidRDefault="00797CFB" w:rsidP="00797CFB">
      <w:pPr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FB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При оценке письменных работ  учащихся учителя руководствуются соответствующими нормами  оценки знаний, умений  и навыков  школьников.</w:t>
      </w:r>
    </w:p>
    <w:p w:rsidR="00797CFB" w:rsidRPr="00797CFB" w:rsidRDefault="00797CFB" w:rsidP="00797CFB">
      <w:pPr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7F34" w:rsidRPr="00797CFB" w:rsidRDefault="00117F34" w:rsidP="00797CFB">
      <w:pPr>
        <w:rPr>
          <w:rFonts w:ascii="Times New Roman" w:hAnsi="Times New Roman" w:cs="Times New Roman"/>
          <w:sz w:val="24"/>
          <w:szCs w:val="24"/>
        </w:rPr>
      </w:pPr>
    </w:p>
    <w:p w:rsidR="00797CFB" w:rsidRPr="00797CFB" w:rsidRDefault="00797CFB">
      <w:pPr>
        <w:rPr>
          <w:rFonts w:ascii="Times New Roman" w:hAnsi="Times New Roman" w:cs="Times New Roman"/>
          <w:sz w:val="24"/>
          <w:szCs w:val="24"/>
        </w:rPr>
      </w:pPr>
    </w:p>
    <w:sectPr w:rsidR="00797CFB" w:rsidRPr="00797CFB" w:rsidSect="00713F9D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09F" w:rsidRDefault="00DA009F" w:rsidP="004349A5">
      <w:pPr>
        <w:spacing w:after="0" w:line="240" w:lineRule="auto"/>
      </w:pPr>
      <w:r>
        <w:separator/>
      </w:r>
    </w:p>
  </w:endnote>
  <w:endnote w:type="continuationSeparator" w:id="0">
    <w:p w:rsidR="00DA009F" w:rsidRDefault="00DA009F" w:rsidP="0043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0619"/>
      <w:docPartObj>
        <w:docPartGallery w:val="Page Numbers (Bottom of Page)"/>
        <w:docPartUnique/>
      </w:docPartObj>
    </w:sdtPr>
    <w:sdtContent>
      <w:p w:rsidR="004349A5" w:rsidRDefault="00ED1BCC">
        <w:pPr>
          <w:pStyle w:val="a9"/>
          <w:jc w:val="right"/>
        </w:pPr>
        <w:fldSimple w:instr=" PAGE   \* MERGEFORMAT ">
          <w:r w:rsidR="00713F9D">
            <w:rPr>
              <w:noProof/>
            </w:rPr>
            <w:t>2</w:t>
          </w:r>
        </w:fldSimple>
      </w:p>
    </w:sdtContent>
  </w:sdt>
  <w:p w:rsidR="004349A5" w:rsidRDefault="004349A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09F" w:rsidRDefault="00DA009F" w:rsidP="004349A5">
      <w:pPr>
        <w:spacing w:after="0" w:line="240" w:lineRule="auto"/>
      </w:pPr>
      <w:r>
        <w:separator/>
      </w:r>
    </w:p>
  </w:footnote>
  <w:footnote w:type="continuationSeparator" w:id="0">
    <w:p w:rsidR="00DA009F" w:rsidRDefault="00DA009F" w:rsidP="00434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228B"/>
    <w:multiLevelType w:val="multilevel"/>
    <w:tmpl w:val="7E8C6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8C1A14"/>
    <w:multiLevelType w:val="multilevel"/>
    <w:tmpl w:val="38823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41916"/>
    <w:multiLevelType w:val="hybridMultilevel"/>
    <w:tmpl w:val="17E4EB06"/>
    <w:lvl w:ilvl="0" w:tplc="7C66B716">
      <w:start w:val="1"/>
      <w:numFmt w:val="bullet"/>
      <w:lvlText w:val="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246143AB"/>
    <w:multiLevelType w:val="multilevel"/>
    <w:tmpl w:val="7E8C6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71D2264"/>
    <w:multiLevelType w:val="hybridMultilevel"/>
    <w:tmpl w:val="F8AA1BE0"/>
    <w:lvl w:ilvl="0" w:tplc="7C66B7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D554C"/>
    <w:multiLevelType w:val="multilevel"/>
    <w:tmpl w:val="7E8C6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7D44885"/>
    <w:multiLevelType w:val="multilevel"/>
    <w:tmpl w:val="7E8C6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CFB"/>
    <w:rsid w:val="00117F34"/>
    <w:rsid w:val="004349A5"/>
    <w:rsid w:val="00713F9D"/>
    <w:rsid w:val="00797CFB"/>
    <w:rsid w:val="00867DE3"/>
    <w:rsid w:val="00DA009F"/>
    <w:rsid w:val="00E36838"/>
    <w:rsid w:val="00ED1BCC"/>
    <w:rsid w:val="00F3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7CFB"/>
    <w:rPr>
      <w:b/>
      <w:bCs/>
    </w:rPr>
  </w:style>
  <w:style w:type="character" w:customStyle="1" w:styleId="apple-converted-space">
    <w:name w:val="apple-converted-space"/>
    <w:basedOn w:val="a0"/>
    <w:rsid w:val="00797CFB"/>
  </w:style>
  <w:style w:type="character" w:styleId="a5">
    <w:name w:val="Hyperlink"/>
    <w:basedOn w:val="a0"/>
    <w:uiPriority w:val="99"/>
    <w:semiHidden/>
    <w:unhideWhenUsed/>
    <w:rsid w:val="00797CF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97CF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34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49A5"/>
  </w:style>
  <w:style w:type="paragraph" w:styleId="a9">
    <w:name w:val="footer"/>
    <w:basedOn w:val="a"/>
    <w:link w:val="aa"/>
    <w:uiPriority w:val="99"/>
    <w:unhideWhenUsed/>
    <w:rsid w:val="00434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49A5"/>
  </w:style>
  <w:style w:type="table" w:styleId="ab">
    <w:name w:val="Table Grid"/>
    <w:basedOn w:val="a1"/>
    <w:uiPriority w:val="59"/>
    <w:rsid w:val="00867D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1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3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Порядина</cp:lastModifiedBy>
  <cp:revision>2</cp:revision>
  <cp:lastPrinted>2015-03-10T15:07:00Z</cp:lastPrinted>
  <dcterms:created xsi:type="dcterms:W3CDTF">2015-03-10T15:11:00Z</dcterms:created>
  <dcterms:modified xsi:type="dcterms:W3CDTF">2015-03-10T15:11:00Z</dcterms:modified>
</cp:coreProperties>
</file>